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B1F96B2" w:rsidP="57DF6E3A" w:rsidRDefault="2B1F96B2" w14:paraId="7314C29B" w14:textId="69BCC8C0">
      <w:pPr>
        <w:pStyle w:val="Heading1"/>
        <w:keepNext w:val="1"/>
        <w:keepLines w:val="1"/>
        <w:suppressLineNumbers w:val="0"/>
        <w:bidi w:val="0"/>
        <w:spacing w:before="0" w:beforeAutospacing="off" w:after="160" w:afterAutospacing="off" w:line="279" w:lineRule="auto"/>
        <w:ind w:left="0" w:right="0"/>
        <w:jc w:val="left"/>
        <w:rPr>
          <w:rFonts w:ascii="Calibri" w:hAnsi="Calibri" w:eastAsia="Calibri" w:cs="Calibri"/>
          <w:b w:val="1"/>
          <w:bCs w:val="1"/>
          <w:i w:val="0"/>
          <w:iCs w:val="0"/>
          <w:noProof w:val="0"/>
          <w:color w:val="2F5496"/>
          <w:sz w:val="32"/>
          <w:szCs w:val="32"/>
          <w:lang w:val="nb-NO"/>
        </w:rPr>
      </w:pPr>
      <w:r w:rsidRPr="57DF6E3A" w:rsidR="6A9610C2">
        <w:rPr>
          <w:rFonts w:ascii="Calibri" w:hAnsi="Calibri" w:eastAsia="Calibri" w:cs="Calibri"/>
          <w:b w:val="1"/>
          <w:bCs w:val="1"/>
          <w:i w:val="0"/>
          <w:iCs w:val="0"/>
          <w:noProof w:val="0"/>
          <w:color w:val="2F5496"/>
          <w:sz w:val="32"/>
          <w:szCs w:val="32"/>
          <w:lang w:val="nb-NO"/>
        </w:rPr>
        <w:t xml:space="preserve">Til lederen: </w:t>
      </w:r>
      <w:r w:rsidRPr="57DF6E3A" w:rsidR="2B1F96B2">
        <w:rPr>
          <w:rFonts w:ascii="Calibri" w:hAnsi="Calibri" w:eastAsia="Calibri" w:cs="Calibri"/>
          <w:b w:val="1"/>
          <w:bCs w:val="1"/>
          <w:i w:val="0"/>
          <w:iCs w:val="0"/>
          <w:noProof w:val="0"/>
          <w:color w:val="2F5496"/>
          <w:sz w:val="32"/>
          <w:szCs w:val="32"/>
          <w:lang w:val="nb-NO"/>
        </w:rPr>
        <w:t>Prosjektbeskrivels</w:t>
      </w:r>
      <w:r w:rsidRPr="57DF6E3A" w:rsidR="1534E95E">
        <w:rPr>
          <w:rFonts w:ascii="Calibri" w:hAnsi="Calibri" w:eastAsia="Calibri" w:cs="Calibri"/>
          <w:b w:val="1"/>
          <w:bCs w:val="1"/>
          <w:i w:val="0"/>
          <w:iCs w:val="0"/>
          <w:noProof w:val="0"/>
          <w:color w:val="2F5496"/>
          <w:sz w:val="32"/>
          <w:szCs w:val="32"/>
          <w:lang w:val="nb-NO"/>
        </w:rPr>
        <w:t xml:space="preserve">e </w:t>
      </w:r>
    </w:p>
    <w:p w:rsidR="67AF1897" w:rsidP="67AF1897" w:rsidRDefault="67AF1897" w14:paraId="6BC64547" w14:textId="5DB638C4">
      <w:pPr>
        <w:bidi w:val="0"/>
        <w:spacing w:before="0" w:beforeAutospacing="off" w:after="0" w:afterAutospacing="off" w:line="279" w:lineRule="auto"/>
        <w:rPr>
          <w:rFonts w:ascii="Aptos" w:hAnsi="Aptos" w:eastAsia="Aptos" w:cs="Aptos"/>
          <w:b w:val="0"/>
          <w:bCs w:val="0"/>
          <w:i w:val="0"/>
          <w:iCs w:val="0"/>
          <w:noProof w:val="0"/>
          <w:sz w:val="24"/>
          <w:szCs w:val="24"/>
          <w:lang w:val="nb-NO"/>
        </w:rPr>
      </w:pPr>
    </w:p>
    <w:p w:rsidR="2B1F96B2" w:rsidP="67AF1897" w:rsidRDefault="2B1F96B2" w14:paraId="1D926C53" w14:textId="628EA15A">
      <w:pPr>
        <w:bidi w:val="0"/>
        <w:spacing w:before="0" w:beforeAutospacing="off" w:after="299"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1"/>
          <w:bCs w:val="1"/>
          <w:i w:val="0"/>
          <w:iCs w:val="0"/>
          <w:noProof w:val="0"/>
          <w:sz w:val="22"/>
          <w:szCs w:val="22"/>
          <w:lang w:val="nb-NO"/>
        </w:rPr>
        <w:t xml:space="preserve">Skoleåret 2024-25 samler vi inn penger til Misjonssambandets arbeid i Sentral-Asia. </w:t>
      </w:r>
    </w:p>
    <w:p w:rsidR="2B1F96B2" w:rsidP="67AF1897" w:rsidRDefault="2B1F96B2" w14:paraId="30FD2131" w14:textId="4A0DA074">
      <w:pPr>
        <w:bidi w:val="0"/>
        <w:spacing w:before="0" w:beforeAutospacing="off" w:after="299" w:afterAutospacing="off" w:line="257" w:lineRule="auto"/>
        <w:rPr>
          <w:rFonts w:ascii="Calibri" w:hAnsi="Calibri" w:eastAsia="Calibri" w:cs="Calibri"/>
          <w:b w:val="0"/>
          <w:bCs w:val="0"/>
          <w:i w:val="0"/>
          <w:iCs w:val="0"/>
          <w:noProof w:val="0"/>
          <w:color w:val="000000" w:themeColor="text1" w:themeTint="FF" w:themeShade="FF"/>
          <w:sz w:val="22"/>
          <w:szCs w:val="22"/>
          <w:lang w:val="nb-NO"/>
        </w:rPr>
      </w:pPr>
      <w:r w:rsidRPr="67AF1897" w:rsidR="2B1F96B2">
        <w:rPr>
          <w:rFonts w:ascii="Calibri" w:hAnsi="Calibri" w:eastAsia="Calibri" w:cs="Calibri"/>
          <w:b w:val="0"/>
          <w:bCs w:val="0"/>
          <w:i w:val="0"/>
          <w:iCs w:val="0"/>
          <w:noProof w:val="0"/>
          <w:color w:val="000000" w:themeColor="text1" w:themeTint="FF" w:themeShade="FF"/>
          <w:sz w:val="22"/>
          <w:szCs w:val="22"/>
          <w:lang w:val="nb-NO"/>
        </w:rPr>
        <w:t xml:space="preserve">Sentral-Asia er stengt for misjon, men kristne fagfolk som kan være med og utvikle landene er velkomne. Misjonssambandet arbeider derfor gjennom kristne fagfolk, bistand og samarbeid med lokale kristne. Fordi dette er et sensitivt område, må Misjonssambandet være forsiktig med hvordan vi informerer om arbeidet. Vi kan derfor ikke si noe om hvilket av de fem Sentral-Asiatiske landene Kasakhstan, Kirgisistan, Usbekistan, Turkmenistan og Tadjikistan Misjonssambandet er til stede i. </w:t>
      </w:r>
    </w:p>
    <w:p w:rsidR="2B1F96B2" w:rsidP="67AF1897" w:rsidRDefault="2B1F96B2" w14:paraId="757FD858" w14:textId="4B83BD65">
      <w:pPr>
        <w:bidi w:val="0"/>
        <w:spacing w:before="0" w:beforeAutospacing="off" w:after="299"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1"/>
          <w:bCs w:val="1"/>
          <w:i w:val="0"/>
          <w:iCs w:val="0"/>
          <w:noProof w:val="0"/>
          <w:sz w:val="22"/>
          <w:szCs w:val="22"/>
          <w:lang w:val="nb-NO"/>
        </w:rPr>
        <w:t>Pengene som blir samlet inn skoleåret 2024-25 går blant annet til:</w:t>
      </w:r>
    </w:p>
    <w:p w:rsidR="2B1F96B2" w:rsidP="67AF1897" w:rsidRDefault="2B1F96B2" w14:paraId="4689B86F" w14:textId="392F354C">
      <w:pPr>
        <w:bidi w:val="0"/>
        <w:spacing w:before="24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1"/>
          <w:bCs w:val="1"/>
          <w:i w:val="0"/>
          <w:iCs w:val="0"/>
          <w:noProof w:val="0"/>
          <w:sz w:val="22"/>
          <w:szCs w:val="22"/>
          <w:lang w:val="nb-NO"/>
        </w:rPr>
        <w:t>Førskoler</w:t>
      </w:r>
    </w:p>
    <w:p w:rsidR="2B1F96B2" w:rsidP="67AF1897" w:rsidRDefault="2B1F96B2" w14:paraId="30CD4D3F" w14:textId="718096E7">
      <w:pPr>
        <w:bidi w:val="0"/>
        <w:spacing w:before="24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Forventningene til skolebarn er høye i Sentral-Asia. Misjonssambandet driver flere førskolesentre hvor man tilbyr lek og undervisning for førskolebarn, slik at de er bedre rustet for en krevende skolehverdag. Førskolesentrene gir også muligheter til å formidle den kristne tro og verdier til både barn og voksne.</w:t>
      </w:r>
    </w:p>
    <w:p w:rsidR="2B1F96B2" w:rsidP="67AF1897" w:rsidRDefault="2B1F96B2" w14:paraId="277D26B0" w14:textId="62EAE127">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xml:space="preserve"> </w:t>
      </w:r>
    </w:p>
    <w:p w:rsidR="2B1F96B2" w:rsidP="67AF1897" w:rsidRDefault="2B1F96B2" w14:paraId="3B4AB0E4" w14:textId="217C0679">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1"/>
          <w:bCs w:val="1"/>
          <w:i w:val="0"/>
          <w:iCs w:val="0"/>
          <w:noProof w:val="0"/>
          <w:sz w:val="22"/>
          <w:szCs w:val="22"/>
          <w:lang w:val="nb-NO"/>
        </w:rPr>
        <w:t>Foreldrekurs</w:t>
      </w:r>
    </w:p>
    <w:p w:rsidR="2B1F96B2" w:rsidP="67AF1897" w:rsidRDefault="2B1F96B2" w14:paraId="3727C650" w14:textId="3429A997">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For å bedre oppvekstvilkårene for barn og unge, utdanner Misjonssambandet kursholdere til å drive kurs for foreldre og lærere. Kursopplegget er anerkjent av både UNICEF og WHO, og benyttes i dag i mer enn 60 land. Gjennom kursing, får foreldrene innsikt i viktigheten av å ha et godt samspill med barna. Kursene har også som mål å forhindre oppdragervold.</w:t>
      </w:r>
    </w:p>
    <w:p w:rsidR="2B1F96B2" w:rsidP="67AF1897" w:rsidRDefault="2B1F96B2" w14:paraId="3F6DBCFE" w14:textId="0FCCB274">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xml:space="preserve"> </w:t>
      </w:r>
    </w:p>
    <w:p w:rsidR="2B1F96B2" w:rsidP="67AF1897" w:rsidRDefault="2B1F96B2" w14:paraId="036D6656" w14:textId="2C320AB7">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1"/>
          <w:bCs w:val="1"/>
          <w:i w:val="0"/>
          <w:iCs w:val="0"/>
          <w:noProof w:val="0"/>
          <w:sz w:val="22"/>
          <w:szCs w:val="22"/>
          <w:lang w:val="nb-NO"/>
        </w:rPr>
        <w:t xml:space="preserve">Utrustning av barneledere. </w:t>
      </w:r>
    </w:p>
    <w:p w:rsidR="2B1F96B2" w:rsidP="67AF1897" w:rsidRDefault="2B1F96B2" w14:paraId="4D8638F2" w14:textId="19A0CFF3">
      <w:pPr>
        <w:bidi w:val="0"/>
        <w:spacing w:before="0" w:beforeAutospacing="off" w:after="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xml:space="preserve">Mange kristne i sentral-Asia har lite bibelkunnskap, og behovet for undervisning er stort. Ung global støtter derfor opplæring av ledere til det kristne barnearbeidet. </w:t>
      </w:r>
    </w:p>
    <w:p w:rsidR="2B1F96B2" w:rsidP="67AF1897" w:rsidRDefault="2B1F96B2" w14:paraId="4C53B940" w14:textId="69744E93">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1"/>
          <w:iCs w:val="1"/>
          <w:noProof w:val="0"/>
          <w:sz w:val="22"/>
          <w:szCs w:val="22"/>
          <w:lang w:val="nb-NO"/>
        </w:rPr>
        <w:t xml:space="preserve"> </w:t>
      </w:r>
    </w:p>
    <w:p w:rsidR="2B1F96B2" w:rsidP="67AF1897" w:rsidRDefault="2B1F96B2" w14:paraId="36A1C66F" w14:textId="70CF2122">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1"/>
          <w:iCs w:val="1"/>
          <w:noProof w:val="0"/>
          <w:sz w:val="22"/>
          <w:szCs w:val="22"/>
          <w:lang w:val="nb-NO"/>
        </w:rPr>
        <w:t>Gavene gitt til ungGlobal Sentral-Asia vil gå til alt Misjonssambandets arbeid i Sentral-Asia. Når vi samler inn penger til ungGlobal dette året, vil:</w:t>
      </w:r>
    </w:p>
    <w:p w:rsidR="2B1F96B2" w:rsidP="67AF1897" w:rsidRDefault="2B1F96B2" w14:paraId="23C92887" w14:textId="762BE519">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xml:space="preserve"> </w:t>
      </w:r>
    </w:p>
    <w:p w:rsidR="2B1F96B2" w:rsidP="67AF1897" w:rsidRDefault="2B1F96B2" w14:paraId="50ACE4CB" w14:textId="27694B4A">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flere barn i Sentral-Asia blir bedre kjent med Jesus</w:t>
      </w:r>
    </w:p>
    <w:p w:rsidR="2B1F96B2" w:rsidP="67AF1897" w:rsidRDefault="2B1F96B2" w14:paraId="5F18E6AA" w14:textId="37F95906">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barn og unge i Sentral-Asia får en bedre skolehverdag</w:t>
      </w:r>
    </w:p>
    <w:p w:rsidR="2B1F96B2" w:rsidP="67AF1897" w:rsidRDefault="2B1F96B2" w14:paraId="1D41B08A" w14:textId="74A1AA9D">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barn og unge i Sentral-Asia får en bedre hverdag hjemme</w:t>
      </w:r>
    </w:p>
    <w:p w:rsidR="2B1F96B2" w:rsidP="67AF1897" w:rsidRDefault="2B1F96B2" w14:paraId="094D2B70" w14:textId="14B68084">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0"/>
          <w:iCs w:val="0"/>
          <w:noProof w:val="0"/>
          <w:sz w:val="22"/>
          <w:szCs w:val="22"/>
          <w:lang w:val="nb-NO"/>
        </w:rPr>
        <w:t xml:space="preserve"> </w:t>
      </w:r>
    </w:p>
    <w:p w:rsidR="2B1F96B2" w:rsidP="67AF1897" w:rsidRDefault="2B1F96B2" w14:paraId="7AF6325D" w14:textId="4C11A35A">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1"/>
          <w:iCs w:val="1"/>
          <w:noProof w:val="0"/>
          <w:sz w:val="22"/>
          <w:szCs w:val="22"/>
          <w:lang w:val="nb-NO"/>
        </w:rPr>
        <w:t xml:space="preserve"> </w:t>
      </w:r>
    </w:p>
    <w:p w:rsidR="2B1F96B2" w:rsidP="67AF1897" w:rsidRDefault="2B1F96B2" w14:paraId="4ABB3370" w14:textId="0954A32C">
      <w:pPr>
        <w:bidi w:val="0"/>
        <w:spacing w:before="0" w:beforeAutospacing="off" w:after="160" w:afterAutospacing="off" w:line="257" w:lineRule="auto"/>
        <w:rPr>
          <w:rFonts w:ascii="Calibri" w:hAnsi="Calibri" w:eastAsia="Calibri" w:cs="Calibri"/>
          <w:b w:val="0"/>
          <w:bCs w:val="0"/>
          <w:i w:val="0"/>
          <w:iCs w:val="0"/>
          <w:noProof w:val="0"/>
          <w:sz w:val="22"/>
          <w:szCs w:val="22"/>
          <w:lang w:val="nb-NO"/>
        </w:rPr>
      </w:pPr>
      <w:r w:rsidRPr="67AF1897" w:rsidR="2B1F96B2">
        <w:rPr>
          <w:rFonts w:ascii="Calibri" w:hAnsi="Calibri" w:eastAsia="Calibri" w:cs="Calibri"/>
          <w:b w:val="0"/>
          <w:bCs w:val="0"/>
          <w:i w:val="1"/>
          <w:iCs w:val="1"/>
          <w:noProof w:val="0"/>
          <w:sz w:val="22"/>
          <w:szCs w:val="22"/>
          <w:lang w:val="nb-NO"/>
        </w:rPr>
        <w:t xml:space="preserve">Pengene til </w:t>
      </w:r>
      <w:r w:rsidRPr="67AF1897" w:rsidR="2B1F96B2">
        <w:rPr>
          <w:rFonts w:ascii="Calibri" w:hAnsi="Calibri" w:eastAsia="Calibri" w:cs="Calibri"/>
          <w:b w:val="0"/>
          <w:bCs w:val="0"/>
          <w:i w:val="1"/>
          <w:iCs w:val="1"/>
          <w:noProof w:val="0"/>
          <w:sz w:val="22"/>
          <w:szCs w:val="22"/>
          <w:lang w:val="nb-NO"/>
        </w:rPr>
        <w:t>ungGlobal</w:t>
      </w:r>
      <w:r w:rsidRPr="67AF1897" w:rsidR="2B1F96B2">
        <w:rPr>
          <w:rFonts w:ascii="Calibri" w:hAnsi="Calibri" w:eastAsia="Calibri" w:cs="Calibri"/>
          <w:b w:val="0"/>
          <w:bCs w:val="0"/>
          <w:i w:val="1"/>
          <w:iCs w:val="1"/>
          <w:noProof w:val="0"/>
          <w:sz w:val="22"/>
          <w:szCs w:val="22"/>
          <w:lang w:val="nb-NO"/>
        </w:rPr>
        <w:t xml:space="preserve"> kan gis på forskjellige måter: Vips penger på vippsnummer #521652, eller bruke bankgiro 8220 02 90131. Merk gaven med «</w:t>
      </w:r>
      <w:r w:rsidRPr="67AF1897" w:rsidR="2B1F96B2">
        <w:rPr>
          <w:rFonts w:ascii="Calibri" w:hAnsi="Calibri" w:eastAsia="Calibri" w:cs="Calibri"/>
          <w:b w:val="0"/>
          <w:bCs w:val="0"/>
          <w:i w:val="1"/>
          <w:iCs w:val="1"/>
          <w:noProof w:val="0"/>
          <w:sz w:val="22"/>
          <w:szCs w:val="22"/>
          <w:lang w:val="nb-NO"/>
        </w:rPr>
        <w:t>ungGlobal</w:t>
      </w:r>
      <w:r w:rsidRPr="67AF1897" w:rsidR="2B1F96B2">
        <w:rPr>
          <w:rFonts w:ascii="Calibri" w:hAnsi="Calibri" w:eastAsia="Calibri" w:cs="Calibri"/>
          <w:b w:val="0"/>
          <w:bCs w:val="0"/>
          <w:i w:val="1"/>
          <w:iCs w:val="1"/>
          <w:noProof w:val="0"/>
          <w:sz w:val="22"/>
          <w:szCs w:val="22"/>
          <w:lang w:val="nb-NO"/>
        </w:rPr>
        <w:t>»</w:t>
      </w:r>
    </w:p>
    <w:p w:rsidR="67AF1897" w:rsidP="67AF1897" w:rsidRDefault="67AF1897" w14:paraId="49F2C406" w14:textId="4F1B3478">
      <w:pPr>
        <w:bidi w:val="0"/>
        <w:spacing w:before="0" w:beforeAutospacing="off" w:after="160" w:afterAutospacing="off" w:line="257" w:lineRule="auto"/>
        <w:rPr>
          <w:rFonts w:ascii="Calibri" w:hAnsi="Calibri" w:eastAsia="Calibri" w:cs="Calibri"/>
          <w:b w:val="0"/>
          <w:bCs w:val="0"/>
          <w:i w:val="1"/>
          <w:iCs w:val="1"/>
          <w:noProof w:val="0"/>
          <w:sz w:val="22"/>
          <w:szCs w:val="22"/>
          <w:lang w:val="nb-NO"/>
        </w:rPr>
      </w:pPr>
    </w:p>
    <w:p w:rsidR="67AF1897" w:rsidP="67AF1897" w:rsidRDefault="67AF1897" w14:paraId="1208EECF" w14:textId="040D5234">
      <w:pPr>
        <w:bidi w:val="0"/>
        <w:spacing w:before="0" w:beforeAutospacing="off" w:after="160" w:afterAutospacing="off" w:line="257" w:lineRule="auto"/>
        <w:rPr>
          <w:rFonts w:ascii="Calibri" w:hAnsi="Calibri" w:eastAsia="Calibri" w:cs="Calibri"/>
          <w:b w:val="0"/>
          <w:bCs w:val="0"/>
          <w:i w:val="1"/>
          <w:iCs w:val="1"/>
          <w:noProof w:val="0"/>
          <w:sz w:val="22"/>
          <w:szCs w:val="22"/>
          <w:lang w:val="nb-NO"/>
        </w:rPr>
      </w:pPr>
    </w:p>
    <w:p w:rsidR="67AF1897" w:rsidP="67AF1897" w:rsidRDefault="67AF1897" w14:paraId="75B53CEA" w14:textId="3F62B9C0">
      <w:pPr>
        <w:bidi w:val="0"/>
        <w:spacing w:before="0" w:beforeAutospacing="off" w:after="160" w:afterAutospacing="off" w:line="257" w:lineRule="auto"/>
        <w:rPr>
          <w:rFonts w:ascii="Calibri" w:hAnsi="Calibri" w:eastAsia="Calibri" w:cs="Calibri"/>
          <w:b w:val="0"/>
          <w:bCs w:val="0"/>
          <w:i w:val="1"/>
          <w:iCs w:val="1"/>
          <w:noProof w:val="0"/>
          <w:sz w:val="22"/>
          <w:szCs w:val="22"/>
          <w:lang w:val="nb-NO"/>
        </w:rPr>
      </w:pPr>
    </w:p>
    <w:p w:rsidR="2B1F96B2" w:rsidP="67AF1897" w:rsidRDefault="2B1F96B2" w14:paraId="283DB032" w14:textId="6A509CBD">
      <w:pPr>
        <w:pStyle w:val="Heading1"/>
        <w:keepNext w:val="1"/>
        <w:keepLines w:val="1"/>
        <w:bidi w:val="0"/>
        <w:spacing w:before="240" w:after="0" w:line="279" w:lineRule="auto"/>
        <w:rPr>
          <w:rFonts w:ascii="Calibri" w:hAnsi="Calibri" w:eastAsia="Calibri" w:cs="Calibri"/>
          <w:b w:val="0"/>
          <w:bCs w:val="0"/>
          <w:i w:val="0"/>
          <w:iCs w:val="0"/>
          <w:noProof w:val="0"/>
          <w:color w:val="2F5496"/>
          <w:sz w:val="32"/>
          <w:szCs w:val="32"/>
          <w:lang w:val="nb-NO"/>
        </w:rPr>
      </w:pPr>
      <w:r w:rsidRPr="0567BF9D" w:rsidR="2B1F96B2">
        <w:rPr>
          <w:rFonts w:ascii="Calibri" w:hAnsi="Calibri" w:eastAsia="Calibri" w:cs="Calibri"/>
          <w:b w:val="1"/>
          <w:bCs w:val="1"/>
          <w:i w:val="0"/>
          <w:iCs w:val="0"/>
          <w:noProof w:val="0"/>
          <w:color w:val="2F5496"/>
          <w:sz w:val="32"/>
          <w:szCs w:val="32"/>
          <w:lang w:val="nb-NO"/>
        </w:rPr>
        <w:t>Nyttige ressurser:</w:t>
      </w:r>
    </w:p>
    <w:p w:rsidR="0567BF9D" w:rsidP="0567BF9D" w:rsidRDefault="0567BF9D" w14:paraId="08E350D3" w14:textId="5D456689">
      <w:pPr>
        <w:pStyle w:val="Normal"/>
        <w:keepNext w:val="1"/>
        <w:keepLines w:val="1"/>
        <w:bidi w:val="0"/>
        <w:rPr>
          <w:noProof w:val="0"/>
          <w:lang w:val="nb-NO"/>
        </w:rPr>
      </w:pPr>
    </w:p>
    <w:p w:rsidR="10EE4566" w:rsidP="0567BF9D" w:rsidRDefault="10EE4566" w14:paraId="08FE7736" w14:textId="2B3D3C0A">
      <w:pPr>
        <w:pStyle w:val="Normal"/>
        <w:keepNext w:val="1"/>
        <w:keepLines w:val="1"/>
        <w:bidi w:val="0"/>
        <w:rPr>
          <w:rFonts w:ascii="Calibri" w:hAnsi="Calibri" w:eastAsia="Calibri" w:cs="Calibri"/>
          <w:b w:val="1"/>
          <w:bCs w:val="1"/>
          <w:noProof w:val="0"/>
          <w:color w:val="0F4761" w:themeColor="accent1" w:themeTint="FF" w:themeShade="BF"/>
          <w:u w:val="single"/>
          <w:lang w:val="nb-NO"/>
        </w:rPr>
      </w:pPr>
      <w:r w:rsidRPr="0567BF9D" w:rsidR="10EE4566">
        <w:rPr>
          <w:rFonts w:ascii="Calibri" w:hAnsi="Calibri" w:eastAsia="Calibri" w:cs="Calibri"/>
          <w:b w:val="1"/>
          <w:bCs w:val="1"/>
          <w:noProof w:val="0"/>
          <w:color w:val="0F4761" w:themeColor="accent1" w:themeTint="FF" w:themeShade="BF"/>
          <w:u w:val="single"/>
          <w:lang w:val="nb-NO"/>
        </w:rPr>
        <w:t>Les mer om Misjonssambandets arbeid i Sentral-Asia her:</w:t>
      </w:r>
    </w:p>
    <w:p w:rsidR="10EE4566" w:rsidP="0567BF9D" w:rsidRDefault="10EE4566" w14:paraId="250E52D1" w14:textId="15EC49B9">
      <w:pPr>
        <w:pStyle w:val="Normal"/>
        <w:keepNext w:val="1"/>
        <w:keepLines w:val="1"/>
        <w:bidi w:val="0"/>
        <w:rPr>
          <w:rFonts w:ascii="Calibri" w:hAnsi="Calibri" w:eastAsia="Calibri" w:cs="Calibri"/>
          <w:color w:val="0F4761" w:themeColor="accent1" w:themeTint="FF" w:themeShade="BF"/>
        </w:rPr>
      </w:pPr>
      <w:hyperlink r:id="Re027b7dced5e4a6d">
        <w:r w:rsidRPr="0567BF9D" w:rsidR="10EE4566">
          <w:rPr>
            <w:rStyle w:val="Hyperlink"/>
            <w:rFonts w:ascii="Calibri" w:hAnsi="Calibri" w:eastAsia="Calibri" w:cs="Calibri"/>
            <w:noProof w:val="0"/>
            <w:color w:val="0F4761" w:themeColor="accent1" w:themeTint="FF" w:themeShade="BF"/>
            <w:lang w:val="nb-NO"/>
          </w:rPr>
          <w:t>https://nlm.no/internasjonalt-arbeid/omrader/sentral-asia/?tab=blogg</w:t>
        </w:r>
      </w:hyperlink>
    </w:p>
    <w:p w:rsidR="0567BF9D" w:rsidP="0567BF9D" w:rsidRDefault="0567BF9D" w14:paraId="18A5A08E" w14:textId="3D46CB2D">
      <w:pPr>
        <w:pStyle w:val="Normal"/>
        <w:keepNext w:val="1"/>
        <w:keepLines w:val="1"/>
        <w:bidi w:val="0"/>
        <w:rPr>
          <w:noProof w:val="0"/>
          <w:lang w:val="nb-NO"/>
        </w:rPr>
      </w:pPr>
    </w:p>
    <w:p w:rsidR="67AF1897" w:rsidP="67AF1897" w:rsidRDefault="67AF1897" w14:paraId="0A07F015" w14:textId="32258ADF">
      <w:pPr>
        <w:bidi w:val="0"/>
        <w:spacing w:after="160" w:line="279" w:lineRule="auto"/>
        <w:rPr>
          <w:rFonts w:ascii="Calibri" w:hAnsi="Calibri" w:eastAsia="Calibri" w:cs="Calibri"/>
          <w:b w:val="0"/>
          <w:bCs w:val="0"/>
          <w:i w:val="0"/>
          <w:iCs w:val="0"/>
          <w:noProof w:val="0"/>
          <w:sz w:val="24"/>
          <w:szCs w:val="24"/>
          <w:lang w:val="nb-NO"/>
        </w:rPr>
      </w:pPr>
    </w:p>
    <w:p w:rsidR="2B1F96B2" w:rsidP="0567BF9D" w:rsidRDefault="2B1F96B2" w14:paraId="498F31E4" w14:textId="4EC04F66">
      <w:pPr>
        <w:bidi w:val="0"/>
        <w:spacing w:after="160" w:line="279" w:lineRule="auto"/>
        <w:rPr>
          <w:rFonts w:ascii="Calibri" w:hAnsi="Calibri" w:eastAsia="Calibri" w:cs="Calibri"/>
          <w:b w:val="1"/>
          <w:bCs w:val="1"/>
          <w:i w:val="0"/>
          <w:iCs w:val="0"/>
          <w:strike w:val="0"/>
          <w:dstrike w:val="0"/>
          <w:noProof w:val="0"/>
          <w:color w:val="1F3864"/>
          <w:sz w:val="24"/>
          <w:szCs w:val="24"/>
          <w:u w:val="single"/>
          <w:lang w:val="nb-NO"/>
        </w:rPr>
      </w:pPr>
      <w:r w:rsidRPr="0567BF9D" w:rsidR="10EE4566">
        <w:rPr>
          <w:rFonts w:ascii="Calibri" w:hAnsi="Calibri" w:eastAsia="Calibri" w:cs="Calibri"/>
          <w:b w:val="1"/>
          <w:bCs w:val="1"/>
          <w:i w:val="0"/>
          <w:iCs w:val="0"/>
          <w:strike w:val="0"/>
          <w:dstrike w:val="0"/>
          <w:noProof w:val="0"/>
          <w:color w:val="1F3864"/>
          <w:sz w:val="24"/>
          <w:szCs w:val="24"/>
          <w:u w:val="single"/>
          <w:lang w:val="nb-NO"/>
        </w:rPr>
        <w:t>Andre a</w:t>
      </w:r>
      <w:r w:rsidRPr="0567BF9D" w:rsidR="2B1F96B2">
        <w:rPr>
          <w:rFonts w:ascii="Calibri" w:hAnsi="Calibri" w:eastAsia="Calibri" w:cs="Calibri"/>
          <w:b w:val="1"/>
          <w:bCs w:val="1"/>
          <w:i w:val="0"/>
          <w:iCs w:val="0"/>
          <w:strike w:val="0"/>
          <w:dstrike w:val="0"/>
          <w:noProof w:val="0"/>
          <w:color w:val="1F3864"/>
          <w:sz w:val="24"/>
          <w:szCs w:val="24"/>
          <w:u w:val="single"/>
          <w:lang w:val="nb-NO"/>
        </w:rPr>
        <w:t>ktuelle nettsider:</w:t>
      </w:r>
    </w:p>
    <w:p w:rsidR="2B1F96B2" w:rsidP="67AF1897" w:rsidRDefault="2B1F96B2" w14:paraId="630B625B" w14:textId="04B3A60E">
      <w:pPr>
        <w:bidi w:val="0"/>
        <w:spacing w:after="160" w:line="279" w:lineRule="auto"/>
        <w:rPr>
          <w:rFonts w:ascii="Calibri" w:hAnsi="Calibri" w:eastAsia="Calibri" w:cs="Calibri"/>
          <w:b w:val="0"/>
          <w:bCs w:val="0"/>
          <w:i w:val="0"/>
          <w:iCs w:val="0"/>
          <w:noProof w:val="0"/>
          <w:sz w:val="24"/>
          <w:szCs w:val="24"/>
          <w:lang w:val="nb-NO"/>
        </w:rPr>
      </w:pPr>
      <w:r w:rsidRPr="67AF1897" w:rsidR="2B1F96B2">
        <w:rPr>
          <w:rFonts w:ascii="Calibri" w:hAnsi="Calibri" w:eastAsia="Calibri" w:cs="Calibri"/>
          <w:b w:val="0"/>
          <w:bCs w:val="0"/>
          <w:i w:val="0"/>
          <w:iCs w:val="0"/>
          <w:noProof w:val="0"/>
          <w:sz w:val="24"/>
          <w:szCs w:val="24"/>
          <w:lang w:val="nb-NO"/>
        </w:rPr>
        <w:t>Ønsker du mer fakta om landene i Sentral-Asia Bakgrunnsinformasjon om finner du på FN-sambandets nettsider her:</w:t>
      </w:r>
    </w:p>
    <w:p w:rsidR="2B1F96B2" w:rsidP="67AF1897" w:rsidRDefault="2B1F96B2" w14:paraId="2E14C4E1" w14:textId="012E2622">
      <w:pPr>
        <w:bidi w:val="0"/>
        <w:spacing w:after="160" w:line="279" w:lineRule="auto"/>
        <w:rPr>
          <w:rFonts w:ascii="Calibri" w:hAnsi="Calibri" w:eastAsia="Calibri" w:cs="Calibri"/>
          <w:b w:val="0"/>
          <w:bCs w:val="0"/>
          <w:i w:val="0"/>
          <w:iCs w:val="0"/>
          <w:noProof w:val="0"/>
          <w:color w:val="0563C1"/>
          <w:sz w:val="24"/>
          <w:szCs w:val="24"/>
          <w:lang w:val="nb-NO"/>
        </w:rPr>
      </w:pPr>
      <w:hyperlink r:id="R5aed1daff57b42b2">
        <w:r w:rsidRPr="67AF1897" w:rsidR="2B1F96B2">
          <w:rPr>
            <w:rStyle w:val="Hyperlink"/>
            <w:rFonts w:ascii="Calibri" w:hAnsi="Calibri" w:eastAsia="Calibri" w:cs="Calibri"/>
            <w:b w:val="0"/>
            <w:bCs w:val="0"/>
            <w:i w:val="0"/>
            <w:iCs w:val="0"/>
            <w:strike w:val="0"/>
            <w:dstrike w:val="0"/>
            <w:noProof w:val="0"/>
            <w:sz w:val="24"/>
            <w:szCs w:val="24"/>
            <w:lang w:val="nb-NO"/>
          </w:rPr>
          <w:t>https://fn.no/land/kasakhstan</w:t>
        </w:r>
      </w:hyperlink>
    </w:p>
    <w:p w:rsidR="2B1F96B2" w:rsidP="67AF1897" w:rsidRDefault="2B1F96B2" w14:paraId="722017DE" w14:textId="34E22719">
      <w:pPr>
        <w:bidi w:val="0"/>
        <w:spacing w:after="160" w:line="279" w:lineRule="auto"/>
        <w:rPr>
          <w:rFonts w:ascii="Calibri" w:hAnsi="Calibri" w:eastAsia="Calibri" w:cs="Calibri"/>
          <w:b w:val="0"/>
          <w:bCs w:val="0"/>
          <w:i w:val="0"/>
          <w:iCs w:val="0"/>
          <w:noProof w:val="0"/>
          <w:sz w:val="24"/>
          <w:szCs w:val="24"/>
          <w:lang w:val="nb-NO"/>
        </w:rPr>
      </w:pPr>
      <w:hyperlink r:id="R0784fa2e24574d02">
        <w:r w:rsidRPr="67AF1897" w:rsidR="2B1F96B2">
          <w:rPr>
            <w:rStyle w:val="Hyperlink"/>
            <w:rFonts w:ascii="Calibri" w:hAnsi="Calibri" w:eastAsia="Calibri" w:cs="Calibri"/>
            <w:b w:val="0"/>
            <w:bCs w:val="0"/>
            <w:i w:val="0"/>
            <w:iCs w:val="0"/>
            <w:strike w:val="0"/>
            <w:dstrike w:val="0"/>
            <w:noProof w:val="0"/>
            <w:sz w:val="24"/>
            <w:szCs w:val="24"/>
            <w:lang w:val="nb-NO"/>
          </w:rPr>
          <w:t>https://fn.no/land/usbekistan</w:t>
        </w:r>
      </w:hyperlink>
    </w:p>
    <w:p w:rsidR="2B1F96B2" w:rsidP="67AF1897" w:rsidRDefault="2B1F96B2" w14:paraId="0E9B3A25" w14:textId="519D6058">
      <w:pPr>
        <w:bidi w:val="0"/>
        <w:spacing w:after="160" w:line="279" w:lineRule="auto"/>
        <w:rPr>
          <w:rFonts w:ascii="Calibri" w:hAnsi="Calibri" w:eastAsia="Calibri" w:cs="Calibri"/>
          <w:b w:val="0"/>
          <w:bCs w:val="0"/>
          <w:i w:val="0"/>
          <w:iCs w:val="0"/>
          <w:noProof w:val="0"/>
          <w:sz w:val="24"/>
          <w:szCs w:val="24"/>
          <w:lang w:val="nb-NO"/>
        </w:rPr>
      </w:pPr>
      <w:hyperlink r:id="R6476bf5cdca1438c">
        <w:r w:rsidRPr="67AF1897" w:rsidR="2B1F96B2">
          <w:rPr>
            <w:rStyle w:val="Hyperlink"/>
            <w:rFonts w:ascii="Calibri" w:hAnsi="Calibri" w:eastAsia="Calibri" w:cs="Calibri"/>
            <w:b w:val="0"/>
            <w:bCs w:val="0"/>
            <w:i w:val="0"/>
            <w:iCs w:val="0"/>
            <w:strike w:val="0"/>
            <w:dstrike w:val="0"/>
            <w:noProof w:val="0"/>
            <w:sz w:val="24"/>
            <w:szCs w:val="24"/>
            <w:lang w:val="nb-NO"/>
          </w:rPr>
          <w:t xml:space="preserve">https://fn.no/land/tadsjikistan </w:t>
        </w:r>
      </w:hyperlink>
    </w:p>
    <w:p w:rsidR="2B1F96B2" w:rsidP="67AF1897" w:rsidRDefault="2B1F96B2" w14:paraId="0C9DDCC9" w14:textId="1B088C4E">
      <w:pPr>
        <w:bidi w:val="0"/>
        <w:spacing w:after="160" w:line="279" w:lineRule="auto"/>
        <w:rPr>
          <w:rFonts w:ascii="Calibri" w:hAnsi="Calibri" w:eastAsia="Calibri" w:cs="Calibri"/>
          <w:b w:val="0"/>
          <w:bCs w:val="0"/>
          <w:i w:val="0"/>
          <w:iCs w:val="0"/>
          <w:noProof w:val="0"/>
          <w:sz w:val="24"/>
          <w:szCs w:val="24"/>
          <w:lang w:val="nb-NO"/>
        </w:rPr>
      </w:pPr>
      <w:hyperlink r:id="Rb0ddcdf3d8624d70">
        <w:r w:rsidRPr="67AF1897" w:rsidR="2B1F96B2">
          <w:rPr>
            <w:rStyle w:val="Hyperlink"/>
            <w:rFonts w:ascii="Calibri" w:hAnsi="Calibri" w:eastAsia="Calibri" w:cs="Calibri"/>
            <w:b w:val="0"/>
            <w:bCs w:val="0"/>
            <w:i w:val="0"/>
            <w:iCs w:val="0"/>
            <w:strike w:val="0"/>
            <w:dstrike w:val="0"/>
            <w:noProof w:val="0"/>
            <w:sz w:val="24"/>
            <w:szCs w:val="24"/>
            <w:lang w:val="nb-NO"/>
          </w:rPr>
          <w:t>https://fn.no/land/kirgisistan</w:t>
        </w:r>
      </w:hyperlink>
    </w:p>
    <w:p w:rsidR="2B1F96B2" w:rsidP="67AF1897" w:rsidRDefault="2B1F96B2" w14:paraId="051C87CF" w14:textId="7539E4AB">
      <w:pPr>
        <w:bidi w:val="0"/>
        <w:spacing w:after="160" w:line="279" w:lineRule="auto"/>
        <w:rPr>
          <w:rFonts w:ascii="Calibri" w:hAnsi="Calibri" w:eastAsia="Calibri" w:cs="Calibri"/>
          <w:b w:val="0"/>
          <w:bCs w:val="0"/>
          <w:i w:val="0"/>
          <w:iCs w:val="0"/>
          <w:noProof w:val="0"/>
          <w:sz w:val="24"/>
          <w:szCs w:val="24"/>
          <w:lang w:val="nb-NO"/>
        </w:rPr>
      </w:pPr>
      <w:hyperlink r:id="Rab4730e077484e63">
        <w:r w:rsidRPr="67AF1897" w:rsidR="2B1F96B2">
          <w:rPr>
            <w:rStyle w:val="Hyperlink"/>
            <w:rFonts w:ascii="Calibri" w:hAnsi="Calibri" w:eastAsia="Calibri" w:cs="Calibri"/>
            <w:b w:val="0"/>
            <w:bCs w:val="0"/>
            <w:i w:val="0"/>
            <w:iCs w:val="0"/>
            <w:strike w:val="0"/>
            <w:dstrike w:val="0"/>
            <w:noProof w:val="0"/>
            <w:sz w:val="24"/>
            <w:szCs w:val="24"/>
            <w:lang w:val="nb-NO"/>
          </w:rPr>
          <w:t>https://fn.no/land/turkmenistan</w:t>
        </w:r>
      </w:hyperlink>
    </w:p>
    <w:p w:rsidR="67AF1897" w:rsidP="67AF1897" w:rsidRDefault="67AF1897" w14:paraId="018913A0" w14:textId="506FC86C">
      <w:pPr>
        <w:bidi w:val="0"/>
        <w:spacing w:after="160" w:line="279" w:lineRule="auto"/>
        <w:rPr>
          <w:rFonts w:ascii="Calibri" w:hAnsi="Calibri" w:eastAsia="Calibri" w:cs="Calibri"/>
          <w:b w:val="0"/>
          <w:bCs w:val="0"/>
          <w:i w:val="0"/>
          <w:iCs w:val="0"/>
          <w:noProof w:val="0"/>
          <w:sz w:val="24"/>
          <w:szCs w:val="24"/>
          <w:lang w:val="nb-NO"/>
        </w:rPr>
      </w:pPr>
    </w:p>
    <w:p w:rsidR="67AF1897" w:rsidP="67AF1897" w:rsidRDefault="67AF1897" w14:paraId="0021C9A1" w14:textId="68BE3E37">
      <w:pPr>
        <w:bidi w:val="0"/>
        <w:spacing w:after="160" w:line="279" w:lineRule="auto"/>
        <w:rPr>
          <w:rFonts w:ascii="Calibri" w:hAnsi="Calibri" w:eastAsia="Calibri" w:cs="Calibri"/>
          <w:b w:val="0"/>
          <w:bCs w:val="0"/>
          <w:i w:val="0"/>
          <w:iCs w:val="0"/>
          <w:noProof w:val="0"/>
          <w:color w:val="467886"/>
          <w:sz w:val="24"/>
          <w:szCs w:val="24"/>
          <w:lang w:val="nb-NO"/>
        </w:rPr>
      </w:pPr>
    </w:p>
    <w:p w:rsidR="67AF1897" w:rsidP="67AF1897" w:rsidRDefault="67AF1897" w14:paraId="31310EA4" w14:textId="2D9E01DE">
      <w:pPr>
        <w:bidi w:val="0"/>
        <w:spacing w:before="0" w:beforeAutospacing="off" w:after="160" w:afterAutospacing="off" w:line="257" w:lineRule="auto"/>
        <w:rPr>
          <w:rFonts w:ascii="Calibri" w:hAnsi="Calibri" w:eastAsia="Calibri" w:cs="Calibri"/>
          <w:b w:val="0"/>
          <w:bCs w:val="0"/>
          <w:i w:val="1"/>
          <w:iCs w:val="1"/>
          <w:noProof w:val="0"/>
          <w:sz w:val="22"/>
          <w:szCs w:val="22"/>
          <w:lang w:val="nb-NO"/>
        </w:rPr>
      </w:pPr>
    </w:p>
    <w:p w:rsidR="67AF1897" w:rsidP="67AF1897" w:rsidRDefault="67AF1897" w14:paraId="138DC7B5" w14:textId="0813C6AA">
      <w:pPr>
        <w:pStyle w:val="Normal"/>
        <w:suppressLineNumbers w:val="0"/>
        <w:bidi w:val="0"/>
        <w:spacing w:before="0" w:beforeAutospacing="off" w:after="160" w:afterAutospacing="off" w:line="279" w:lineRule="auto"/>
        <w:ind w:left="0" w:right="0"/>
        <w:jc w:val="left"/>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3BA34"/>
    <w:rsid w:val="0567BF9D"/>
    <w:rsid w:val="0B72755B"/>
    <w:rsid w:val="0C88EC97"/>
    <w:rsid w:val="0DBF8473"/>
    <w:rsid w:val="10EE4566"/>
    <w:rsid w:val="1534E95E"/>
    <w:rsid w:val="2B1F96B2"/>
    <w:rsid w:val="2E42EC45"/>
    <w:rsid w:val="52177F97"/>
    <w:rsid w:val="57DF6E3A"/>
    <w:rsid w:val="5943BA34"/>
    <w:rsid w:val="5E84CB9F"/>
    <w:rsid w:val="67AF1897"/>
    <w:rsid w:val="6A9610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BA34"/>
  <w15:chartTrackingRefBased/>
  <w15:docId w15:val="{5651BA1E-1363-4AAD-B752-5EF7663703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n.no/land/kasakhstan" TargetMode="External" Id="R5aed1daff57b42b2" /><Relationship Type="http://schemas.openxmlformats.org/officeDocument/2006/relationships/hyperlink" Target="https://fn.no/land/usbekistan" TargetMode="External" Id="R0784fa2e24574d02" /><Relationship Type="http://schemas.openxmlformats.org/officeDocument/2006/relationships/hyperlink" Target="https://fn.no/land/tadsjikistan" TargetMode="External" Id="R6476bf5cdca1438c" /><Relationship Type="http://schemas.openxmlformats.org/officeDocument/2006/relationships/hyperlink" Target="https://fn.no/land/kirgisistan" TargetMode="External" Id="Rb0ddcdf3d8624d70" /><Relationship Type="http://schemas.openxmlformats.org/officeDocument/2006/relationships/hyperlink" Target="https://fn.no/land/turkmenistan" TargetMode="External" Id="Rab4730e077484e63" /><Relationship Type="http://schemas.openxmlformats.org/officeDocument/2006/relationships/hyperlink" Target="https://nlm.no/internasjonalt-arbeid/omrader/sentral-asia/?tab=blogg" TargetMode="External" Id="Re027b7dced5e4a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2024-08-01T08:27:38.1290888Z</dcterms:created>
  <dcterms:modified xsi:type="dcterms:W3CDTF">2024-08-15T07:21:42.0525760Z</dcterms:modified>
  <dc:creator>Jorunn Bergo Aarvik</dc:creator>
  <lastModifiedBy>Jorunn Bergo Aarvik</lastModifiedBy>
</coreProperties>
</file>