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E983" w14:textId="0DFD1172" w:rsidR="002A1152" w:rsidRPr="002F3EAA" w:rsidRDefault="00F44F72" w:rsidP="50A02BD8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25AF3F50" w14:textId="3A2EFC78" w:rsidR="00707AD5" w:rsidRDefault="002A1152" w:rsidP="00707A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F7A6F2" w14:textId="3A3A06B9" w:rsidR="00571A74" w:rsidRPr="00571A74" w:rsidRDefault="00707AD5" w:rsidP="00571A74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Hver måned får vi et ekstra innblikk i et av </w:t>
      </w:r>
      <w:proofErr w:type="spellStart"/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Misjonssambandets</w:t>
      </w:r>
      <w:proofErr w:type="spellEnd"/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misjonsfelt og i</w:t>
      </w:r>
      <w:r w:rsidR="0043454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mars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 </w:t>
      </w:r>
      <w:r w:rsidR="0043454E">
        <w:rPr>
          <w:rStyle w:val="normaltextrun"/>
          <w:rFonts w:ascii="Calibri" w:hAnsi="Calibri" w:cs="Calibri"/>
          <w:i/>
          <w:iCs/>
          <w:color w:val="000000" w:themeColor="text1"/>
        </w:rPr>
        <w:t>Østlige Afrika, nærmere bestemt arbeidet langs kysten i Kenya</w:t>
      </w:r>
      <w:r w:rsidR="00022C14">
        <w:rPr>
          <w:rStyle w:val="normaltextrun"/>
          <w:rFonts w:ascii="Calibri" w:hAnsi="Calibri" w:cs="Calibri"/>
          <w:i/>
          <w:iCs/>
          <w:color w:val="000000" w:themeColor="text1"/>
        </w:rPr>
        <w:t>.</w:t>
      </w:r>
      <w:r w:rsidR="0043454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Her har vi arbeid blant en stor </w:t>
      </w:r>
      <w:proofErr w:type="spellStart"/>
      <w:r w:rsidR="0043454E">
        <w:rPr>
          <w:rStyle w:val="normaltextrun"/>
          <w:rFonts w:ascii="Calibri" w:hAnsi="Calibri" w:cs="Calibri"/>
          <w:i/>
          <w:iCs/>
          <w:color w:val="000000" w:themeColor="text1"/>
        </w:rPr>
        <w:t>unådd</w:t>
      </w:r>
      <w:proofErr w:type="spellEnd"/>
      <w:r w:rsidR="0043454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folkegruppe. Vi blir med «Lars» som vil fortelle oss mer om dette arbeidet.</w:t>
      </w:r>
      <w:r w:rsidR="00571A74">
        <w:rPr>
          <w:rFonts w:ascii="Calibri" w:hAnsi="Calibri" w:cs="Calibri"/>
          <w:i/>
          <w:iCs/>
          <w:color w:val="000000" w:themeColor="text1"/>
        </w:rPr>
        <w:t xml:space="preserve"> </w:t>
      </w:r>
    </w:p>
    <w:p w14:paraId="75883329" w14:textId="77777777" w:rsidR="00571A74" w:rsidRPr="00022C14" w:rsidRDefault="00571A74" w:rsidP="00571A74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14:paraId="20815007" w14:textId="72E72EC4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43454E">
        <w:rPr>
          <w:rStyle w:val="normaltextrun"/>
          <w:rFonts w:ascii="Calibri" w:eastAsiaTheme="majorEastAsia" w:hAnsi="Calibri" w:cs="Calibri"/>
          <w:color w:val="000000" w:themeColor="text1"/>
        </w:rPr>
        <w:t xml:space="preserve"> Østlige Afrika</w:t>
      </w:r>
      <w:proofErr w:type="gramStart"/>
      <w:r w:rsidR="0043454E">
        <w:rPr>
          <w:rStyle w:val="normaltextrun"/>
          <w:rFonts w:ascii="Calibri" w:eastAsiaTheme="majorEastAsia" w:hAnsi="Calibri" w:cs="Calibri"/>
          <w:color w:val="000000" w:themeColor="text1"/>
        </w:rPr>
        <w:t>0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</w:t>
      </w:r>
      <w:proofErr w:type="gramEnd"/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294491D2" w14:textId="53D17DBF" w:rsidR="19BA5FF5" w:rsidRDefault="00A877D8" w:rsidP="00A877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>L</w:t>
      </w:r>
      <w:r w:rsidR="002A1152" w:rsidRPr="50A02BD8">
        <w:rPr>
          <w:rStyle w:val="normaltextrun"/>
          <w:rFonts w:ascii="Calibri" w:eastAsiaTheme="majorEastAsia" w:hAnsi="Calibri" w:cs="Calibri"/>
          <w:color w:val="000000" w:themeColor="text1"/>
        </w:rPr>
        <w:t>es enda mer på sidene for</w:t>
      </w:r>
      <w:r w:rsidR="0043454E">
        <w:rPr>
          <w:rStyle w:val="normaltextrun"/>
          <w:rFonts w:ascii="Calibri" w:eastAsiaTheme="majorEastAsia" w:hAnsi="Calibri" w:cs="Calibri"/>
          <w:color w:val="000000" w:themeColor="text1"/>
        </w:rPr>
        <w:t xml:space="preserve"> Østlige Afrika: </w:t>
      </w:r>
      <w:hyperlink r:id="rId13" w:history="1">
        <w:r w:rsidR="0043454E" w:rsidRPr="0043454E">
          <w:rPr>
            <w:rStyle w:val="Hyperkobling"/>
            <w:rFonts w:ascii="Calibri" w:eastAsiaTheme="majorEastAsia" w:hAnsi="Calibri" w:cs="Calibri"/>
          </w:rPr>
          <w:t>Østlige Afrika - Norsk Luthersk Misjonssamband</w:t>
        </w:r>
      </w:hyperlink>
    </w:p>
    <w:p w14:paraId="7ABD4814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09ED4024" w14:textId="77777777" w:rsidR="00161BFC" w:rsidRDefault="00161BFC" w:rsidP="00161B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(</w:t>
      </w:r>
      <w:proofErr w:type="spellStart"/>
      <w:r>
        <w:rPr>
          <w:rStyle w:val="spellingerror"/>
          <w:rFonts w:ascii="Calibri" w:hAnsi="Calibri" w:cs="Calibri"/>
          <w:color w:val="000000"/>
        </w:rPr>
        <w:t>evt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etter filmen og </w:t>
      </w:r>
      <w:proofErr w:type="spellStart"/>
      <w:r>
        <w:rPr>
          <w:rStyle w:val="spellingerror"/>
          <w:rFonts w:ascii="Calibri" w:hAnsi="Calibri" w:cs="Calibri"/>
          <w:color w:val="000000"/>
        </w:rPr>
        <w:t>ifbm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kollekt) </w:t>
      </w:r>
      <w:r>
        <w:rPr>
          <w:rStyle w:val="eop"/>
          <w:rFonts w:ascii="Calibri" w:hAnsi="Calibri" w:cs="Calibri"/>
          <w:color w:val="000000"/>
        </w:rPr>
        <w:t> </w:t>
      </w:r>
    </w:p>
    <w:p w14:paraId="3BCEDC7B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035BAD29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Tusen takk for forbønn og gaver, dette betyr at flere</w:t>
      </w:r>
      <w:r w:rsidR="0043454E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får høre om Jesus i Østlige Afrika. </w:t>
      </w: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1F31531D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  <w:r w:rsidR="000B5668"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 «La lyset skinne»</w:t>
      </w:r>
    </w:p>
    <w:p w14:paraId="44D11309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3C84F3C" w14:textId="472E914B" w:rsidR="002A1152" w:rsidRDefault="000B5668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>I februar og utover ønsker vi å løfte fram fast givertjeneste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 og viktigheten av å ha trofaste givere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. På denne siden kan du lese mer om kampanjen og finne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>materiell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:</w:t>
      </w:r>
      <w:r w:rsidR="00161BFC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4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040201EF" w14:textId="120EFC05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, givere og noen som går. Faste givere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og </w:t>
      </w:r>
      <w:proofErr w:type="spellStart"/>
      <w:r w:rsidR="0043454E"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 er helt nødvendig for at vi kan gå enda lenger og fortelle enda flere om Jesus, verdens frelser. </w:t>
      </w:r>
    </w:p>
    <w:p w14:paraId="317A9F4C" w14:textId="77777777" w:rsidR="0043454E" w:rsidRPr="004E7DB5" w:rsidRDefault="0043454E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5"/>
      <w:footerReference w:type="first" r:id="rId16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294B" w14:textId="77777777" w:rsidR="00793A91" w:rsidRDefault="00793A91" w:rsidP="003B7940">
      <w:pPr>
        <w:spacing w:line="240" w:lineRule="auto"/>
      </w:pPr>
      <w:r>
        <w:separator/>
      </w:r>
    </w:p>
  </w:endnote>
  <w:endnote w:type="continuationSeparator" w:id="0">
    <w:p w14:paraId="38576027" w14:textId="77777777" w:rsidR="00793A91" w:rsidRDefault="00793A91" w:rsidP="003B7940">
      <w:pPr>
        <w:spacing w:line="240" w:lineRule="auto"/>
      </w:pPr>
      <w:r>
        <w:continuationSeparator/>
      </w:r>
    </w:p>
  </w:endnote>
  <w:endnote w:type="continuationNotice" w:id="1">
    <w:p w14:paraId="12E6E91F" w14:textId="77777777" w:rsidR="00793A91" w:rsidRDefault="00793A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E54B" w14:textId="77777777" w:rsidR="00793A91" w:rsidRDefault="00793A91" w:rsidP="003B7940">
      <w:pPr>
        <w:spacing w:line="240" w:lineRule="auto"/>
      </w:pPr>
      <w:r>
        <w:separator/>
      </w:r>
    </w:p>
  </w:footnote>
  <w:footnote w:type="continuationSeparator" w:id="0">
    <w:p w14:paraId="0F7C3656" w14:textId="77777777" w:rsidR="00793A91" w:rsidRDefault="00793A91" w:rsidP="003B7940">
      <w:pPr>
        <w:spacing w:line="240" w:lineRule="auto"/>
      </w:pPr>
      <w:r>
        <w:continuationSeparator/>
      </w:r>
    </w:p>
  </w:footnote>
  <w:footnote w:type="continuationNotice" w:id="1">
    <w:p w14:paraId="67559A6B" w14:textId="77777777" w:rsidR="00793A91" w:rsidRDefault="00793A9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2C14"/>
    <w:rsid w:val="000500B7"/>
    <w:rsid w:val="0005420C"/>
    <w:rsid w:val="000562E6"/>
    <w:rsid w:val="00057B92"/>
    <w:rsid w:val="000A53BE"/>
    <w:rsid w:val="000A6184"/>
    <w:rsid w:val="000A7DE0"/>
    <w:rsid w:val="000B5668"/>
    <w:rsid w:val="000C253D"/>
    <w:rsid w:val="000E7108"/>
    <w:rsid w:val="001129E9"/>
    <w:rsid w:val="00115902"/>
    <w:rsid w:val="00121513"/>
    <w:rsid w:val="00123F25"/>
    <w:rsid w:val="00131148"/>
    <w:rsid w:val="00161BFC"/>
    <w:rsid w:val="001717BE"/>
    <w:rsid w:val="001B315B"/>
    <w:rsid w:val="001B6E91"/>
    <w:rsid w:val="001C3AA3"/>
    <w:rsid w:val="001E0CCC"/>
    <w:rsid w:val="001E628C"/>
    <w:rsid w:val="001F4784"/>
    <w:rsid w:val="00215C28"/>
    <w:rsid w:val="00233CEB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83061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3454E"/>
    <w:rsid w:val="004429BA"/>
    <w:rsid w:val="00453C29"/>
    <w:rsid w:val="00463EF2"/>
    <w:rsid w:val="00471796"/>
    <w:rsid w:val="0047184D"/>
    <w:rsid w:val="00472CB0"/>
    <w:rsid w:val="00481B41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7753"/>
    <w:rsid w:val="00571A74"/>
    <w:rsid w:val="0057677B"/>
    <w:rsid w:val="00577ACE"/>
    <w:rsid w:val="005A45CE"/>
    <w:rsid w:val="005C2D7C"/>
    <w:rsid w:val="005C4377"/>
    <w:rsid w:val="00611D56"/>
    <w:rsid w:val="00613068"/>
    <w:rsid w:val="00650FD9"/>
    <w:rsid w:val="00653423"/>
    <w:rsid w:val="006729BA"/>
    <w:rsid w:val="006A6D36"/>
    <w:rsid w:val="006D4D17"/>
    <w:rsid w:val="00700B5F"/>
    <w:rsid w:val="00703C0B"/>
    <w:rsid w:val="00707AD5"/>
    <w:rsid w:val="0071249C"/>
    <w:rsid w:val="00727A4C"/>
    <w:rsid w:val="007348F8"/>
    <w:rsid w:val="00744188"/>
    <w:rsid w:val="00761EDC"/>
    <w:rsid w:val="0077655E"/>
    <w:rsid w:val="00793A91"/>
    <w:rsid w:val="007C4068"/>
    <w:rsid w:val="007C5D9F"/>
    <w:rsid w:val="007D2A3A"/>
    <w:rsid w:val="007F08E5"/>
    <w:rsid w:val="00817FCC"/>
    <w:rsid w:val="008205EB"/>
    <w:rsid w:val="00823CE5"/>
    <w:rsid w:val="00843A20"/>
    <w:rsid w:val="00875546"/>
    <w:rsid w:val="008868D0"/>
    <w:rsid w:val="008A2AD3"/>
    <w:rsid w:val="008A4CC6"/>
    <w:rsid w:val="008C047E"/>
    <w:rsid w:val="008E3F4E"/>
    <w:rsid w:val="00916409"/>
    <w:rsid w:val="0094072E"/>
    <w:rsid w:val="009433A2"/>
    <w:rsid w:val="00960B18"/>
    <w:rsid w:val="00973F8A"/>
    <w:rsid w:val="00990FE9"/>
    <w:rsid w:val="00993AD2"/>
    <w:rsid w:val="0099708D"/>
    <w:rsid w:val="009A57AA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F4170"/>
    <w:rsid w:val="00B13982"/>
    <w:rsid w:val="00B3159E"/>
    <w:rsid w:val="00B410F4"/>
    <w:rsid w:val="00B45388"/>
    <w:rsid w:val="00B650A7"/>
    <w:rsid w:val="00B8258A"/>
    <w:rsid w:val="00BA1D97"/>
    <w:rsid w:val="00BC193E"/>
    <w:rsid w:val="00BC637E"/>
    <w:rsid w:val="00BD224B"/>
    <w:rsid w:val="00C62F27"/>
    <w:rsid w:val="00C70B20"/>
    <w:rsid w:val="00C81173"/>
    <w:rsid w:val="00C825BF"/>
    <w:rsid w:val="00C82FFD"/>
    <w:rsid w:val="00CB0DBD"/>
    <w:rsid w:val="00CC4169"/>
    <w:rsid w:val="00CC7E3D"/>
    <w:rsid w:val="00CE1E8C"/>
    <w:rsid w:val="00CE1E96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0560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7787D"/>
    <w:rsid w:val="00F90109"/>
    <w:rsid w:val="00FC0E67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m.no/internasjonalt-arbeid/omrader/ostlige-afrik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m.no/ressursbank/kampanje--og-prosjektmateriell/fast-giver-kampanj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3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1</TotalTime>
  <Pages>1</Pages>
  <Words>240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2</cp:revision>
  <dcterms:created xsi:type="dcterms:W3CDTF">2025-02-28T09:58:00Z</dcterms:created>
  <dcterms:modified xsi:type="dcterms:W3CDTF">2025-02-28T09:58:00Z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